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027" w:rsidRDefault="00F31027" w:rsidP="00827EF9">
      <w:pPr>
        <w:pStyle w:val="Ttulo"/>
        <w:jc w:val="both"/>
        <w:rPr>
          <w:rFonts w:ascii="Arial Narrow" w:hAnsi="Arial Narrow"/>
          <w:b/>
          <w:sz w:val="32"/>
          <w:szCs w:val="32"/>
        </w:rPr>
      </w:pPr>
    </w:p>
    <w:p w:rsidR="00B72EF2" w:rsidRDefault="00B72EF2" w:rsidP="00827EF9">
      <w:pPr>
        <w:pStyle w:val="Ttulo"/>
        <w:jc w:val="both"/>
        <w:rPr>
          <w:rFonts w:ascii="Arial Narrow" w:hAnsi="Arial Narrow"/>
          <w:b/>
          <w:sz w:val="32"/>
          <w:szCs w:val="32"/>
        </w:rPr>
      </w:pPr>
    </w:p>
    <w:p w:rsidR="00AA18D5" w:rsidRPr="00F40E4F" w:rsidRDefault="00F40E4F" w:rsidP="00827EF9">
      <w:pPr>
        <w:pStyle w:val="Ttulo"/>
        <w:jc w:val="both"/>
        <w:rPr>
          <w:rFonts w:ascii="Arial Narrow" w:hAnsi="Arial Narrow"/>
          <w:b/>
          <w:sz w:val="32"/>
          <w:szCs w:val="32"/>
          <w:u w:val="single"/>
        </w:rPr>
      </w:pPr>
      <w:r w:rsidRPr="00F40E4F">
        <w:rPr>
          <w:rFonts w:ascii="Arial Narrow" w:hAnsi="Arial Narrow"/>
          <w:b/>
          <w:sz w:val="32"/>
          <w:szCs w:val="32"/>
        </w:rPr>
        <w:t xml:space="preserve">TERMO DE RESPONSABILIDADE DO </w:t>
      </w:r>
      <w:r w:rsidR="00900B82">
        <w:rPr>
          <w:rFonts w:ascii="Arial Narrow" w:hAnsi="Arial Narrow"/>
          <w:b/>
          <w:sz w:val="32"/>
          <w:szCs w:val="32"/>
        </w:rPr>
        <w:t xml:space="preserve">COORDENADOR DO </w:t>
      </w:r>
      <w:r w:rsidRPr="00F40E4F">
        <w:rPr>
          <w:rFonts w:ascii="Arial Narrow" w:hAnsi="Arial Narrow"/>
          <w:b/>
          <w:sz w:val="32"/>
          <w:szCs w:val="32"/>
        </w:rPr>
        <w:t xml:space="preserve">PROJECTO DE </w:t>
      </w:r>
      <w:proofErr w:type="gramStart"/>
      <w:r>
        <w:rPr>
          <w:rFonts w:ascii="Arial Narrow" w:hAnsi="Arial Narrow"/>
          <w:b/>
          <w:sz w:val="32"/>
          <w:szCs w:val="32"/>
          <w:u w:val="single"/>
        </w:rPr>
        <w:t>_____________</w:t>
      </w:r>
      <w:r w:rsidRPr="00757A45">
        <w:rPr>
          <w:rFonts w:ascii="Arial Narrow" w:hAnsi="Arial Narrow"/>
          <w:b/>
          <w:i/>
          <w:sz w:val="32"/>
          <w:szCs w:val="32"/>
          <w:u w:val="single"/>
        </w:rPr>
        <w:t>a)</w:t>
      </w:r>
      <w:r>
        <w:rPr>
          <w:rFonts w:ascii="Arial Narrow" w:hAnsi="Arial Narrow"/>
          <w:b/>
          <w:sz w:val="32"/>
          <w:szCs w:val="32"/>
          <w:u w:val="single"/>
        </w:rPr>
        <w:t>_______________</w:t>
      </w:r>
      <w:proofErr w:type="gramEnd"/>
    </w:p>
    <w:p w:rsidR="00F40E4F" w:rsidRDefault="00827EF9" w:rsidP="00827EF9">
      <w:pPr>
        <w:jc w:val="both"/>
        <w:rPr>
          <w:rFonts w:ascii="Arial Narrow" w:hAnsi="Arial Narrow"/>
        </w:rPr>
      </w:pPr>
      <w:r w:rsidRPr="00827EF9">
        <w:rPr>
          <w:rFonts w:ascii="Arial Narrow" w:hAnsi="Arial Narrow"/>
        </w:rPr>
        <w:t>(</w:t>
      </w:r>
      <w:r w:rsidR="007929C7">
        <w:rPr>
          <w:rFonts w:ascii="Arial Narrow" w:hAnsi="Arial Narrow"/>
        </w:rPr>
        <w:t xml:space="preserve">Modelo </w:t>
      </w:r>
      <w:r w:rsidR="00900B82">
        <w:rPr>
          <w:rFonts w:ascii="Arial Narrow" w:hAnsi="Arial Narrow"/>
        </w:rPr>
        <w:t>I</w:t>
      </w:r>
      <w:r w:rsidR="00B72EF2">
        <w:rPr>
          <w:rFonts w:ascii="Arial Narrow" w:hAnsi="Arial Narrow"/>
        </w:rPr>
        <w:t>I</w:t>
      </w:r>
      <w:r w:rsidR="007929C7">
        <w:rPr>
          <w:rFonts w:ascii="Arial Narrow" w:hAnsi="Arial Narrow"/>
        </w:rPr>
        <w:t xml:space="preserve"> do Anexo III</w:t>
      </w:r>
      <w:r w:rsidR="00B72EF2">
        <w:rPr>
          <w:rFonts w:ascii="Arial Narrow" w:hAnsi="Arial Narrow"/>
        </w:rPr>
        <w:t xml:space="preserve"> da Portaria nº 113/2015 de 22 de Abril</w:t>
      </w:r>
      <w:r w:rsidRPr="00827EF9">
        <w:rPr>
          <w:rFonts w:ascii="Arial Narrow" w:hAnsi="Arial Narrow"/>
        </w:rPr>
        <w:t>)</w:t>
      </w:r>
    </w:p>
    <w:p w:rsidR="00827EF9" w:rsidRPr="00827EF9" w:rsidRDefault="00827EF9" w:rsidP="00827EF9">
      <w:pPr>
        <w:jc w:val="both"/>
        <w:rPr>
          <w:rFonts w:ascii="Arial Narrow" w:hAnsi="Arial Narrow"/>
        </w:rPr>
      </w:pPr>
    </w:p>
    <w:p w:rsidR="00F40E4F" w:rsidRDefault="00F40E4F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40E4F">
        <w:rPr>
          <w:rFonts w:ascii="Arial Narrow" w:hAnsi="Arial Narrow"/>
          <w:sz w:val="24"/>
          <w:szCs w:val="24"/>
        </w:rPr>
        <w:t xml:space="preserve">... </w:t>
      </w:r>
      <w:r w:rsidRPr="00757A45">
        <w:rPr>
          <w:rFonts w:ascii="Arial Narrow" w:hAnsi="Arial Narrow"/>
          <w:b/>
          <w:i/>
          <w:sz w:val="24"/>
          <w:szCs w:val="24"/>
        </w:rPr>
        <w:t>(b)</w:t>
      </w:r>
      <w:r w:rsidRPr="00F40E4F">
        <w:rPr>
          <w:rFonts w:ascii="Arial Narrow" w:hAnsi="Arial Narrow"/>
          <w:sz w:val="24"/>
          <w:szCs w:val="24"/>
        </w:rPr>
        <w:t>, morador</w:t>
      </w:r>
      <w:r w:rsidR="009733C5">
        <w:rPr>
          <w:rFonts w:ascii="Arial Narrow" w:hAnsi="Arial Narrow"/>
          <w:sz w:val="24"/>
          <w:szCs w:val="24"/>
        </w:rPr>
        <w:t xml:space="preserve"> na…, contribuinte nº…, inscrito</w:t>
      </w:r>
      <w:r>
        <w:rPr>
          <w:rFonts w:ascii="Arial Narrow" w:hAnsi="Arial Narrow"/>
          <w:sz w:val="24"/>
          <w:szCs w:val="24"/>
        </w:rPr>
        <w:t xml:space="preserve"> na… </w:t>
      </w:r>
      <w:r w:rsidRPr="00757A45">
        <w:rPr>
          <w:rFonts w:ascii="Arial Narrow" w:hAnsi="Arial Narrow"/>
          <w:b/>
          <w:i/>
          <w:sz w:val="24"/>
          <w:szCs w:val="24"/>
        </w:rPr>
        <w:t>(c)</w:t>
      </w:r>
      <w:r>
        <w:rPr>
          <w:rFonts w:ascii="Arial Narrow" w:hAnsi="Arial Narrow"/>
          <w:sz w:val="24"/>
          <w:szCs w:val="24"/>
        </w:rPr>
        <w:t xml:space="preserve"> sob o nº…, declara, para efeitos do disposto no nº 1 do artigo 10º do Decreto-Lei nº 555/99, de 16 de Dezembro, na redação que lhe foi conferida pelo Decreto-Lei nº </w:t>
      </w:r>
      <w:r w:rsidR="00D91F6A">
        <w:rPr>
          <w:rFonts w:ascii="Arial Narrow" w:hAnsi="Arial Narrow"/>
          <w:sz w:val="24"/>
          <w:szCs w:val="24"/>
        </w:rPr>
        <w:t>13</w:t>
      </w:r>
      <w:r>
        <w:rPr>
          <w:rFonts w:ascii="Arial Narrow" w:hAnsi="Arial Narrow"/>
          <w:sz w:val="24"/>
          <w:szCs w:val="24"/>
        </w:rPr>
        <w:t>6/201</w:t>
      </w:r>
      <w:r w:rsidR="00D91F6A">
        <w:rPr>
          <w:rFonts w:ascii="Arial Narrow" w:hAnsi="Arial Narrow"/>
          <w:sz w:val="24"/>
          <w:szCs w:val="24"/>
        </w:rPr>
        <w:t>4</w:t>
      </w:r>
      <w:r>
        <w:rPr>
          <w:rFonts w:ascii="Arial Narrow" w:hAnsi="Arial Narrow"/>
          <w:sz w:val="24"/>
          <w:szCs w:val="24"/>
        </w:rPr>
        <w:t xml:space="preserve">, de </w:t>
      </w:r>
      <w:r w:rsidR="00D91F6A">
        <w:rPr>
          <w:rFonts w:ascii="Arial Narrow" w:hAnsi="Arial Narrow"/>
          <w:sz w:val="24"/>
          <w:szCs w:val="24"/>
        </w:rPr>
        <w:t>9</w:t>
      </w:r>
      <w:r>
        <w:rPr>
          <w:rFonts w:ascii="Arial Narrow" w:hAnsi="Arial Narrow"/>
          <w:sz w:val="24"/>
          <w:szCs w:val="24"/>
        </w:rPr>
        <w:t xml:space="preserve"> de </w:t>
      </w:r>
      <w:r w:rsidR="00D91F6A">
        <w:rPr>
          <w:rFonts w:ascii="Arial Narrow" w:hAnsi="Arial Narrow"/>
          <w:sz w:val="24"/>
          <w:szCs w:val="24"/>
        </w:rPr>
        <w:t>Setembro</w:t>
      </w:r>
      <w:r>
        <w:rPr>
          <w:rFonts w:ascii="Arial Narrow" w:hAnsi="Arial Narrow"/>
          <w:sz w:val="24"/>
          <w:szCs w:val="24"/>
        </w:rPr>
        <w:t>, que o projeto de…</w:t>
      </w:r>
      <w:r w:rsidR="00827EF9">
        <w:rPr>
          <w:rFonts w:ascii="Arial Narrow" w:hAnsi="Arial Narrow"/>
          <w:sz w:val="24"/>
          <w:szCs w:val="24"/>
        </w:rPr>
        <w:t xml:space="preserve"> </w:t>
      </w:r>
      <w:r w:rsidR="00827EF9" w:rsidRPr="00827EF9">
        <w:rPr>
          <w:rFonts w:ascii="Arial Narrow" w:hAnsi="Arial Narrow"/>
          <w:b/>
          <w:sz w:val="24"/>
          <w:szCs w:val="24"/>
        </w:rPr>
        <w:t>(a)</w:t>
      </w:r>
      <w:r w:rsidR="00827EF9">
        <w:rPr>
          <w:rFonts w:ascii="Arial Narrow" w:hAnsi="Arial Narrow"/>
          <w:sz w:val="24"/>
          <w:szCs w:val="24"/>
        </w:rPr>
        <w:t xml:space="preserve">, de que é </w:t>
      </w:r>
      <w:r w:rsidR="00900B82">
        <w:rPr>
          <w:rFonts w:ascii="Arial Narrow" w:hAnsi="Arial Narrow"/>
          <w:sz w:val="24"/>
          <w:szCs w:val="24"/>
        </w:rPr>
        <w:t>coordenador</w:t>
      </w:r>
      <w:r w:rsidR="00827EF9">
        <w:rPr>
          <w:rFonts w:ascii="Arial Narrow" w:hAnsi="Arial Narrow"/>
          <w:sz w:val="24"/>
          <w:szCs w:val="24"/>
        </w:rPr>
        <w:t xml:space="preserve">, relativo à obra de… </w:t>
      </w:r>
      <w:r w:rsidR="00827EF9" w:rsidRPr="00757A45">
        <w:rPr>
          <w:rFonts w:ascii="Arial Narrow" w:hAnsi="Arial Narrow"/>
          <w:b/>
          <w:i/>
          <w:sz w:val="24"/>
          <w:szCs w:val="24"/>
        </w:rPr>
        <w:t>(d)</w:t>
      </w:r>
      <w:r w:rsidR="00827EF9">
        <w:rPr>
          <w:rFonts w:ascii="Arial Narrow" w:hAnsi="Arial Narrow"/>
          <w:sz w:val="24"/>
          <w:szCs w:val="24"/>
        </w:rPr>
        <w:t xml:space="preserve">, localizada em… </w:t>
      </w:r>
      <w:r w:rsidR="00827EF9" w:rsidRPr="00757A45">
        <w:rPr>
          <w:rFonts w:ascii="Arial Narrow" w:hAnsi="Arial Narrow"/>
          <w:b/>
          <w:i/>
          <w:sz w:val="24"/>
          <w:szCs w:val="24"/>
        </w:rPr>
        <w:t>(e)</w:t>
      </w:r>
      <w:r w:rsidR="00827EF9">
        <w:rPr>
          <w:rFonts w:ascii="Arial Narrow" w:hAnsi="Arial Narrow"/>
          <w:sz w:val="24"/>
          <w:szCs w:val="24"/>
        </w:rPr>
        <w:t xml:space="preserve">, cujo… </w:t>
      </w:r>
      <w:r w:rsidR="00827EF9" w:rsidRPr="00757A45">
        <w:rPr>
          <w:rFonts w:ascii="Arial Narrow" w:hAnsi="Arial Narrow"/>
          <w:b/>
          <w:i/>
          <w:sz w:val="24"/>
          <w:szCs w:val="24"/>
        </w:rPr>
        <w:t>(f)</w:t>
      </w:r>
      <w:r w:rsidR="00827EF9">
        <w:rPr>
          <w:rFonts w:ascii="Arial Narrow" w:hAnsi="Arial Narrow"/>
          <w:sz w:val="24"/>
          <w:szCs w:val="24"/>
        </w:rPr>
        <w:t xml:space="preserve"> foi … </w:t>
      </w:r>
      <w:r w:rsidR="00827EF9" w:rsidRPr="00757A45">
        <w:rPr>
          <w:rFonts w:ascii="Arial Narrow" w:hAnsi="Arial Narrow"/>
          <w:b/>
          <w:i/>
          <w:sz w:val="24"/>
          <w:szCs w:val="24"/>
        </w:rPr>
        <w:t>(g)</w:t>
      </w:r>
      <w:r w:rsidR="00827EF9">
        <w:rPr>
          <w:rFonts w:ascii="Arial Narrow" w:hAnsi="Arial Narrow"/>
          <w:sz w:val="24"/>
          <w:szCs w:val="24"/>
        </w:rPr>
        <w:t xml:space="preserve">, </w:t>
      </w:r>
      <w:proofErr w:type="gramStart"/>
      <w:r w:rsidR="0021099F">
        <w:rPr>
          <w:rFonts w:ascii="Arial Narrow" w:hAnsi="Arial Narrow"/>
          <w:sz w:val="24"/>
          <w:szCs w:val="24"/>
        </w:rPr>
        <w:t>por</w:t>
      </w:r>
      <w:proofErr w:type="gramEnd"/>
      <w:r w:rsidR="00827EF9">
        <w:rPr>
          <w:rFonts w:ascii="Arial Narrow" w:hAnsi="Arial Narrow"/>
          <w:sz w:val="24"/>
          <w:szCs w:val="24"/>
        </w:rPr>
        <w:t xml:space="preserve">… </w:t>
      </w:r>
      <w:r w:rsidR="00827EF9" w:rsidRPr="00757A45">
        <w:rPr>
          <w:rFonts w:ascii="Arial Narrow" w:hAnsi="Arial Narrow"/>
          <w:b/>
          <w:i/>
          <w:sz w:val="24"/>
          <w:szCs w:val="24"/>
        </w:rPr>
        <w:t>(h)</w:t>
      </w:r>
      <w:r w:rsidR="00827EF9">
        <w:rPr>
          <w:rFonts w:ascii="Arial Narrow" w:hAnsi="Arial Narrow"/>
          <w:sz w:val="24"/>
          <w:szCs w:val="24"/>
        </w:rPr>
        <w:t>.</w:t>
      </w:r>
    </w:p>
    <w:p w:rsidR="009733C5" w:rsidRPr="009733C5" w:rsidRDefault="009733C5" w:rsidP="009733C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9733C5">
        <w:rPr>
          <w:rFonts w:ascii="Arial Narrow" w:hAnsi="Arial Narrow"/>
          <w:sz w:val="24"/>
          <w:szCs w:val="24"/>
        </w:rPr>
        <w:t xml:space="preserve">Observa </w:t>
      </w:r>
      <w:r>
        <w:rPr>
          <w:rFonts w:ascii="Arial Narrow" w:hAnsi="Arial Narrow"/>
          <w:sz w:val="24"/>
          <w:szCs w:val="24"/>
        </w:rPr>
        <w:t xml:space="preserve">as normas legais e regulamentares aplicáveis, designadamente… </w:t>
      </w:r>
      <w:r w:rsidRPr="00757A45">
        <w:rPr>
          <w:rFonts w:ascii="Arial Narrow" w:hAnsi="Arial Narrow"/>
          <w:b/>
          <w:i/>
          <w:sz w:val="24"/>
          <w:szCs w:val="24"/>
        </w:rPr>
        <w:t>(i)</w:t>
      </w:r>
    </w:p>
    <w:p w:rsidR="00F60D7E" w:rsidRPr="00F60D7E" w:rsidRDefault="009733C5" w:rsidP="00F60D7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60D7E">
        <w:rPr>
          <w:rFonts w:ascii="Arial Narrow" w:hAnsi="Arial Narrow"/>
          <w:sz w:val="24"/>
          <w:szCs w:val="24"/>
        </w:rPr>
        <w:t xml:space="preserve">Está conforme com os planos municipais ou intermunicipais de ordenamento do território aplicáveis à pretensão, bem como </w:t>
      </w:r>
      <w:proofErr w:type="gramStart"/>
      <w:r w:rsidRPr="00F60D7E">
        <w:rPr>
          <w:rFonts w:ascii="Arial Narrow" w:hAnsi="Arial Narrow"/>
          <w:sz w:val="24"/>
          <w:szCs w:val="24"/>
        </w:rPr>
        <w:t>com</w:t>
      </w:r>
      <w:proofErr w:type="gramEnd"/>
      <w:r w:rsidRPr="00F60D7E">
        <w:rPr>
          <w:rFonts w:ascii="Arial Narrow" w:hAnsi="Arial Narrow"/>
          <w:sz w:val="24"/>
          <w:szCs w:val="24"/>
        </w:rPr>
        <w:t xml:space="preserve"> </w:t>
      </w:r>
      <w:r w:rsidRPr="00F60D7E">
        <w:rPr>
          <w:rFonts w:ascii="Arial Narrow" w:hAnsi="Arial Narrow"/>
          <w:b/>
          <w:i/>
          <w:sz w:val="24"/>
          <w:szCs w:val="24"/>
        </w:rPr>
        <w:t>(j)</w:t>
      </w:r>
    </w:p>
    <w:p w:rsidR="00F60D7E" w:rsidRPr="00F60D7E" w:rsidRDefault="00F60D7E" w:rsidP="00F60D7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60D7E">
        <w:rPr>
          <w:rFonts w:ascii="Arial Narrow" w:hAnsi="Arial Narrow"/>
          <w:sz w:val="24"/>
          <w:szCs w:val="24"/>
        </w:rPr>
        <w:t xml:space="preserve">Mais se informa, que coordena todas as especialidades apresentadas e que estas se encontram compatíveis com o projeto de arquitetura, nomeadamente: </w:t>
      </w:r>
      <w:r w:rsidRPr="00F60D7E">
        <w:rPr>
          <w:rFonts w:ascii="Arial Narrow" w:hAnsi="Arial Narrow"/>
          <w:b/>
          <w:i/>
          <w:sz w:val="24"/>
          <w:szCs w:val="24"/>
        </w:rPr>
        <w:t>(k)</w:t>
      </w:r>
    </w:p>
    <w:p w:rsidR="00F60D7E" w:rsidRPr="009733C5" w:rsidRDefault="00F60D7E" w:rsidP="00F60D7E">
      <w:pPr>
        <w:pStyle w:val="PargrafodaLista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(data)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(assinatura)</w:t>
      </w:r>
      <w:r w:rsidR="009733C5">
        <w:rPr>
          <w:rFonts w:ascii="Arial Narrow" w:hAnsi="Arial Narrow"/>
          <w:sz w:val="24"/>
          <w:szCs w:val="24"/>
        </w:rPr>
        <w:t xml:space="preserve"> </w:t>
      </w:r>
      <w:r w:rsidR="009733C5" w:rsidRPr="00757A45">
        <w:rPr>
          <w:rFonts w:ascii="Arial Narrow" w:hAnsi="Arial Narrow"/>
          <w:b/>
          <w:i/>
          <w:sz w:val="24"/>
          <w:szCs w:val="24"/>
        </w:rPr>
        <w:t>(</w:t>
      </w:r>
      <w:r w:rsidR="00F60D7E">
        <w:rPr>
          <w:rFonts w:ascii="Arial Narrow" w:hAnsi="Arial Narrow"/>
          <w:b/>
          <w:i/>
          <w:sz w:val="24"/>
          <w:szCs w:val="24"/>
        </w:rPr>
        <w:t>l</w:t>
      </w:r>
      <w:r w:rsidR="009733C5" w:rsidRPr="00757A45">
        <w:rPr>
          <w:rFonts w:ascii="Arial Narrow" w:hAnsi="Arial Narrow"/>
          <w:b/>
          <w:i/>
          <w:sz w:val="24"/>
          <w:szCs w:val="24"/>
        </w:rPr>
        <w:t>)</w:t>
      </w:r>
    </w:p>
    <w:p w:rsidR="00827EF9" w:rsidRPr="00F60D7E" w:rsidRDefault="00827EF9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Identificação de qual o tipo de operação urbanística, projeto de arquitetura ou de especialidade em questão.</w:t>
      </w:r>
    </w:p>
    <w:p w:rsidR="00827EF9" w:rsidRPr="00F60D7E" w:rsidRDefault="00827EF9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Nome e habilitação do autor do projeto.</w:t>
      </w:r>
    </w:p>
    <w:p w:rsidR="00827EF9" w:rsidRPr="00F60D7E" w:rsidRDefault="00827EF9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Indicar associação pública de natureza profissional, quando for o caso.</w:t>
      </w:r>
    </w:p>
    <w:p w:rsidR="00827EF9" w:rsidRPr="00F60D7E" w:rsidRDefault="00827EF9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Indicação da natureza da operação urbanística a realizar.</w:t>
      </w:r>
    </w:p>
    <w:p w:rsidR="00827EF9" w:rsidRPr="00F60D7E" w:rsidRDefault="00827EF9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Localização da obra (rua, número de polícia e freguesia)</w:t>
      </w:r>
      <w:r w:rsidR="00B80751" w:rsidRPr="00F60D7E">
        <w:rPr>
          <w:rFonts w:ascii="Arial Narrow" w:hAnsi="Arial Narrow"/>
          <w:sz w:val="18"/>
          <w:szCs w:val="18"/>
        </w:rPr>
        <w:t>.</w:t>
      </w:r>
    </w:p>
    <w:p w:rsidR="00B80751" w:rsidRPr="00F60D7E" w:rsidRDefault="00B80751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Indicar se se trata de Licenciamento ou Comunicação Prévia.</w:t>
      </w:r>
    </w:p>
    <w:p w:rsidR="0018636A" w:rsidRPr="00F60D7E" w:rsidRDefault="00B72EF2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Indicar que foi “requerido” no caso de Licenciamento ou “apresentado” no caso de Comunicação Prévia</w:t>
      </w:r>
      <w:r w:rsidR="0021099F" w:rsidRPr="00F60D7E">
        <w:rPr>
          <w:rFonts w:ascii="Arial Narrow" w:hAnsi="Arial Narrow"/>
          <w:sz w:val="18"/>
          <w:szCs w:val="18"/>
        </w:rPr>
        <w:t>.</w:t>
      </w:r>
    </w:p>
    <w:p w:rsidR="00B72EF2" w:rsidRPr="00F60D7E" w:rsidRDefault="00D757C5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I</w:t>
      </w:r>
      <w:r w:rsidR="00B72EF2" w:rsidRPr="00F60D7E">
        <w:rPr>
          <w:rFonts w:ascii="Arial Narrow" w:hAnsi="Arial Narrow"/>
          <w:sz w:val="18"/>
          <w:szCs w:val="18"/>
        </w:rPr>
        <w:t>ndicar o nome e morada do requerente ou comunicante</w:t>
      </w:r>
      <w:r w:rsidR="0021099F" w:rsidRPr="00F60D7E">
        <w:rPr>
          <w:rFonts w:ascii="Arial Narrow" w:hAnsi="Arial Narrow"/>
          <w:sz w:val="18"/>
          <w:szCs w:val="18"/>
        </w:rPr>
        <w:t>.</w:t>
      </w:r>
    </w:p>
    <w:p w:rsidR="00F60D7E" w:rsidRPr="00F60D7E" w:rsidRDefault="00F60D7E" w:rsidP="00F60D7E">
      <w:pPr>
        <w:pStyle w:val="PargrafodaLista"/>
        <w:numPr>
          <w:ilvl w:val="0"/>
          <w:numId w:val="1"/>
        </w:numPr>
        <w:spacing w:line="360" w:lineRule="auto"/>
        <w:ind w:left="714" w:hanging="357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Discriminar, designadamente, as normas técnicas gerais e específicas de construção (</w:t>
      </w:r>
      <w:bookmarkStart w:id="0" w:name="_GoBack"/>
      <w:bookmarkEnd w:id="0"/>
      <w:r w:rsidRPr="00F60D7E">
        <w:rPr>
          <w:rFonts w:ascii="Arial Narrow" w:hAnsi="Arial Narrow"/>
          <w:sz w:val="18"/>
          <w:szCs w:val="18"/>
        </w:rPr>
        <w:t xml:space="preserve">PDM, RPATOR, REGEU), os instrumentos de gestão territorial, </w:t>
      </w:r>
      <w:r w:rsidRPr="00F60D7E">
        <w:rPr>
          <w:rFonts w:ascii="Arial Narrow" w:hAnsi="Arial Narrow"/>
          <w:sz w:val="18"/>
          <w:szCs w:val="18"/>
          <w:u w:val="single"/>
        </w:rPr>
        <w:t>o Alvará de Loteamento</w:t>
      </w:r>
      <w:r w:rsidRPr="00F60D7E">
        <w:rPr>
          <w:rFonts w:ascii="Arial Narrow" w:hAnsi="Arial Narrow"/>
          <w:sz w:val="18"/>
          <w:szCs w:val="18"/>
        </w:rPr>
        <w:t xml:space="preserve"> ou a Informação prévia, quando aplicáveis, bem como justificar fundamentadamente as razões da não observância de normas técnicas e regulamentares nos casos previstos no nº 5 do artigo 10º do RJUE.</w:t>
      </w:r>
    </w:p>
    <w:p w:rsidR="00343942" w:rsidRPr="00F60D7E" w:rsidRDefault="00D3430A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 xml:space="preserve">Indicar a licença </w:t>
      </w:r>
      <w:r w:rsidR="00343942" w:rsidRPr="00F60D7E">
        <w:rPr>
          <w:rFonts w:ascii="Arial Narrow" w:hAnsi="Arial Narrow"/>
          <w:sz w:val="18"/>
          <w:szCs w:val="18"/>
        </w:rPr>
        <w:t>de loteamento ou informação prévia, quando aplicável.</w:t>
      </w:r>
    </w:p>
    <w:p w:rsidR="00F60D7E" w:rsidRPr="00F60D7E" w:rsidRDefault="00F60D7E" w:rsidP="00F60D7E">
      <w:pPr>
        <w:pStyle w:val="PargrafodaLista"/>
        <w:numPr>
          <w:ilvl w:val="0"/>
          <w:numId w:val="1"/>
        </w:numPr>
        <w:spacing w:line="360" w:lineRule="auto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Designação de todos os projetos das especialidades que o técnico coordena, caso assim o entenda.</w:t>
      </w:r>
    </w:p>
    <w:p w:rsidR="0018636A" w:rsidRPr="00F60D7E" w:rsidRDefault="0021099F" w:rsidP="00F60D7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18"/>
          <w:szCs w:val="18"/>
        </w:rPr>
      </w:pPr>
      <w:r w:rsidRPr="00F60D7E">
        <w:rPr>
          <w:rFonts w:ascii="Arial Narrow" w:hAnsi="Arial Narrow"/>
          <w:sz w:val="18"/>
          <w:szCs w:val="18"/>
        </w:rPr>
        <w:t>Assinatura reconhecida nos termos gerais de direito ou assinatura digital qualificada, nomeadamente através do cartão de cidadão.</w:t>
      </w:r>
    </w:p>
    <w:sectPr w:rsidR="0018636A" w:rsidRPr="00F60D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7A" w:rsidRDefault="0069607A" w:rsidP="00CC20ED">
      <w:pPr>
        <w:spacing w:after="0" w:line="240" w:lineRule="auto"/>
      </w:pPr>
      <w:r>
        <w:separator/>
      </w:r>
    </w:p>
  </w:endnote>
  <w:endnote w:type="continuationSeparator" w:id="0">
    <w:p w:rsidR="0069607A" w:rsidRDefault="0069607A" w:rsidP="00CC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7A" w:rsidRDefault="0069607A" w:rsidP="00CC20ED">
      <w:pPr>
        <w:spacing w:after="0" w:line="240" w:lineRule="auto"/>
      </w:pPr>
      <w:r>
        <w:separator/>
      </w:r>
    </w:p>
  </w:footnote>
  <w:footnote w:type="continuationSeparator" w:id="0">
    <w:p w:rsidR="0069607A" w:rsidRDefault="0069607A" w:rsidP="00CC2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40EB"/>
    <w:multiLevelType w:val="hybridMultilevel"/>
    <w:tmpl w:val="0C9062D4"/>
    <w:lvl w:ilvl="0" w:tplc="E188BFAE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C2DE4"/>
    <w:multiLevelType w:val="hybridMultilevel"/>
    <w:tmpl w:val="ABA0CDF4"/>
    <w:lvl w:ilvl="0" w:tplc="C636BF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F"/>
    <w:rsid w:val="0018636A"/>
    <w:rsid w:val="0021099F"/>
    <w:rsid w:val="00324E5B"/>
    <w:rsid w:val="003363DB"/>
    <w:rsid w:val="00343942"/>
    <w:rsid w:val="00353696"/>
    <w:rsid w:val="0043799F"/>
    <w:rsid w:val="00676B72"/>
    <w:rsid w:val="0069607A"/>
    <w:rsid w:val="00757A45"/>
    <w:rsid w:val="007929C7"/>
    <w:rsid w:val="00804E72"/>
    <w:rsid w:val="00827EF9"/>
    <w:rsid w:val="00900B82"/>
    <w:rsid w:val="009733C5"/>
    <w:rsid w:val="00AA18D5"/>
    <w:rsid w:val="00B72EF2"/>
    <w:rsid w:val="00B80751"/>
    <w:rsid w:val="00BF51B1"/>
    <w:rsid w:val="00C01A4A"/>
    <w:rsid w:val="00C05CD0"/>
    <w:rsid w:val="00CC20ED"/>
    <w:rsid w:val="00CE7B26"/>
    <w:rsid w:val="00D3430A"/>
    <w:rsid w:val="00D757C5"/>
    <w:rsid w:val="00D91F6A"/>
    <w:rsid w:val="00DC12D8"/>
    <w:rsid w:val="00EC04CF"/>
    <w:rsid w:val="00F31027"/>
    <w:rsid w:val="00F40E4F"/>
    <w:rsid w:val="00F6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C20ED"/>
  </w:style>
  <w:style w:type="paragraph" w:styleId="Rodap">
    <w:name w:val="footer"/>
    <w:basedOn w:val="Normal"/>
    <w:link w:val="Rodap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C20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C20ED"/>
  </w:style>
  <w:style w:type="paragraph" w:styleId="Rodap">
    <w:name w:val="footer"/>
    <w:basedOn w:val="Normal"/>
    <w:link w:val="Rodap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C2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852F-DECB-4679-B475-87E50F67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Cortez Valador</dc:creator>
  <cp:lastModifiedBy>Marta Cortez Valador</cp:lastModifiedBy>
  <cp:revision>3</cp:revision>
  <dcterms:created xsi:type="dcterms:W3CDTF">2015-07-01T14:44:00Z</dcterms:created>
  <dcterms:modified xsi:type="dcterms:W3CDTF">2015-12-11T11:40:00Z</dcterms:modified>
</cp:coreProperties>
</file>